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3E90" w:rsidRDefault="006456B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Title"/>
      <w:bookmarkStart w:id="1" w:name="DocumentFor"/>
      <w:bookmarkStart w:id="2" w:name="OLE_LINK5"/>
      <w:bookmarkStart w:id="3" w:name="OLE_LINK6"/>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eastAsia="zh-CN"/>
        </w:rPr>
        <w:t>-e-</w:t>
      </w:r>
      <w:r>
        <w:rPr>
          <w:rFonts w:ascii="Arial" w:eastAsia="SimSun" w:hAnsi="Arial" w:cs="Arial"/>
          <w:b/>
          <w:sz w:val="24"/>
          <w:szCs w:val="24"/>
          <w:lang w:eastAsia="zh-CN"/>
        </w:rPr>
        <w:t>bis</w:t>
      </w:r>
      <w:r>
        <w:rPr>
          <w:rFonts w:ascii="Arial" w:eastAsia="SimSun" w:hAnsi="Arial" w:cs="Times New Roman" w:hint="eastAsia"/>
          <w:b/>
          <w:bCs/>
          <w:sz w:val="24"/>
          <w:szCs w:val="24"/>
          <w:lang w:val="en-GB"/>
        </w:rPr>
        <w:tab/>
        <w:t>R4-200</w:t>
      </w:r>
      <w:r>
        <w:rPr>
          <w:rFonts w:ascii="Arial" w:eastAsia="SimSun" w:hAnsi="Arial" w:cs="Times New Roman"/>
          <w:b/>
          <w:bCs/>
          <w:sz w:val="24"/>
          <w:szCs w:val="24"/>
          <w:lang w:val="en-GB"/>
        </w:rPr>
        <w:t>4939</w:t>
      </w:r>
      <w:bookmarkStart w:id="4" w:name="_GoBack"/>
      <w:bookmarkEnd w:id="4"/>
    </w:p>
    <w:p w:rsidR="00343E90" w:rsidRDefault="006456B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Electronic Meeting, 20</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b/>
          <w:sz w:val="24"/>
          <w:szCs w:val="24"/>
          <w:lang w:eastAsia="zh-CN"/>
        </w:rPr>
        <w:t>30 Apr., 2020</w:t>
      </w:r>
    </w:p>
    <w:bookmarkEnd w:id="2"/>
    <w:bookmarkEnd w:id="3"/>
    <w:p w:rsidR="00343E90" w:rsidRDefault="00343E90">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rsidR="00343E90" w:rsidRDefault="006456B0">
      <w:pPr>
        <w:tabs>
          <w:tab w:val="left" w:pos="1985"/>
        </w:tabs>
        <w:ind w:left="1985" w:hanging="1985"/>
        <w:jc w:val="both"/>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r>
      <w:r>
        <w:rPr>
          <w:rFonts w:ascii="Arial" w:eastAsia="SimSun" w:hAnsi="Arial" w:cs="Arial" w:hint="eastAsia"/>
          <w:b/>
          <w:bCs/>
          <w:sz w:val="24"/>
          <w:lang w:eastAsia="zh-CN"/>
        </w:rPr>
        <w:t>ZTE</w:t>
      </w:r>
    </w:p>
    <w:p w:rsidR="00343E90" w:rsidRDefault="006456B0">
      <w:pPr>
        <w:ind w:left="1985" w:hanging="1985"/>
        <w:jc w:val="both"/>
        <w:rPr>
          <w:rFonts w:ascii="Arial" w:eastAsia="Calibri" w:hAnsi="Arial" w:cs="Arial"/>
          <w:b/>
          <w:bCs/>
          <w:sz w:val="24"/>
        </w:rPr>
      </w:pPr>
      <w:r>
        <w:rPr>
          <w:rFonts w:ascii="Arial" w:eastAsia="Calibri" w:hAnsi="Arial" w:cs="Arial"/>
          <w:b/>
          <w:bCs/>
          <w:sz w:val="24"/>
          <w:lang w:val="en-GB"/>
        </w:rPr>
        <w:t>Title:</w:t>
      </w:r>
      <w:r>
        <w:rPr>
          <w:rFonts w:ascii="Arial" w:eastAsia="Calibri" w:hAnsi="Arial" w:cs="Arial"/>
          <w:b/>
          <w:bCs/>
          <w:sz w:val="24"/>
          <w:lang w:val="en-GB"/>
        </w:rPr>
        <w:tab/>
      </w:r>
      <w:bookmarkStart w:id="5" w:name="_Hlk7778829"/>
      <w:r>
        <w:rPr>
          <w:rFonts w:ascii="Arial" w:eastAsia="Calibri" w:hAnsi="Arial" w:cs="Arial" w:hint="eastAsia"/>
          <w:b/>
          <w:bCs/>
          <w:sz w:val="24"/>
          <w:lang w:val="en-GB"/>
        </w:rPr>
        <w:t>Discussion on RLM in NR-U</w:t>
      </w:r>
      <w:r>
        <w:rPr>
          <w:rFonts w:ascii="Arial" w:eastAsia="Calibri" w:hAnsi="Arial" w:cs="Arial"/>
          <w:b/>
          <w:bCs/>
          <w:sz w:val="24"/>
          <w:lang w:val="en-GB"/>
        </w:rPr>
        <w:t xml:space="preserve"> </w:t>
      </w:r>
      <w:bookmarkEnd w:id="5"/>
    </w:p>
    <w:p w:rsidR="00343E90" w:rsidRDefault="006456B0">
      <w:pPr>
        <w:tabs>
          <w:tab w:val="left" w:pos="1985"/>
        </w:tabs>
        <w:spacing w:after="120" w:line="240" w:lineRule="auto"/>
        <w:jc w:val="both"/>
        <w:rPr>
          <w:rFonts w:ascii="Arial" w:eastAsia="SimSun"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SimSun" w:hAnsi="Arial" w:cs="Arial" w:hint="eastAsia"/>
          <w:b/>
          <w:bCs/>
          <w:sz w:val="24"/>
          <w:szCs w:val="20"/>
          <w:lang w:eastAsia="zh-CN"/>
        </w:rPr>
        <w:t>6.1.5.10</w:t>
      </w:r>
    </w:p>
    <w:p w:rsidR="00343E90" w:rsidRDefault="006456B0">
      <w:pPr>
        <w:tabs>
          <w:tab w:val="left" w:pos="1985"/>
        </w:tabs>
        <w:jc w:val="both"/>
        <w:rPr>
          <w:rFonts w:ascii="Arial" w:eastAsia="SimSun" w:hAnsi="Arial" w:cs="Arial"/>
          <w:b/>
          <w:bCs/>
          <w:sz w:val="24"/>
          <w:lang w:eastAsia="zh-CN"/>
        </w:rPr>
      </w:pPr>
      <w:r>
        <w:rPr>
          <w:rFonts w:ascii="Arial" w:eastAsia="Calibri" w:hAnsi="Arial" w:cs="Arial"/>
          <w:b/>
          <w:bCs/>
          <w:sz w:val="24"/>
        </w:rPr>
        <w:t>Document for:</w:t>
      </w:r>
      <w:r>
        <w:rPr>
          <w:rFonts w:ascii="Arial" w:eastAsia="Calibri" w:hAnsi="Arial" w:cs="Arial"/>
          <w:b/>
          <w:bCs/>
          <w:sz w:val="24"/>
        </w:rPr>
        <w:tab/>
        <w:t>Discussion</w:t>
      </w:r>
    </w:p>
    <w:p w:rsidR="00343E90" w:rsidRDefault="006456B0">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w:t>
      </w:r>
      <w:r>
        <w:rPr>
          <w:rStyle w:val="RAN4H1Char"/>
        </w:rPr>
        <w:t>ductio</w:t>
      </w:r>
      <w:r>
        <w:rPr>
          <w:rFonts w:ascii="Arial" w:eastAsia="SimSun" w:hAnsi="Arial" w:cs="Times New Roman"/>
          <w:sz w:val="36"/>
          <w:szCs w:val="20"/>
          <w:lang w:val="en-GB"/>
        </w:rPr>
        <w:t>n</w:t>
      </w:r>
    </w:p>
    <w:p w:rsidR="00343E90" w:rsidRDefault="006456B0">
      <w:pPr>
        <w:overflowPunct w:val="0"/>
        <w:autoSpaceDE w:val="0"/>
        <w:autoSpaceDN w:val="0"/>
        <w:adjustRightInd w:val="0"/>
        <w:spacing w:after="0" w:line="240" w:lineRule="auto"/>
        <w:jc w:val="both"/>
        <w:rPr>
          <w:rFonts w:eastAsia="SimSun"/>
          <w:sz w:val="22"/>
          <w:lang w:eastAsia="zh-CN"/>
        </w:rPr>
      </w:pPr>
      <w:r>
        <w:rPr>
          <w:rFonts w:eastAsia="SimSun" w:hint="eastAsia"/>
          <w:sz w:val="22"/>
          <w:lang w:eastAsia="zh-CN"/>
        </w:rPr>
        <w:t xml:space="preserve">In RAN4 93 meeting in Reno, the topic of RLM in NR-U has </w:t>
      </w:r>
      <w:r>
        <w:rPr>
          <w:rFonts w:eastAsia="SimSun" w:hint="eastAsia"/>
          <w:sz w:val="22"/>
          <w:lang w:eastAsia="zh-CN"/>
        </w:rPr>
        <w:t>been discussed [1]. Three options are listed to be further studied and narrow down:</w:t>
      </w:r>
    </w:p>
    <w:tbl>
      <w:tblPr>
        <w:tblStyle w:val="TableGrid"/>
        <w:tblW w:w="9843" w:type="dxa"/>
        <w:tblLayout w:type="fixed"/>
        <w:tblLook w:val="04A0" w:firstRow="1" w:lastRow="0" w:firstColumn="1" w:lastColumn="0" w:noHBand="0" w:noVBand="1"/>
      </w:tblPr>
      <w:tblGrid>
        <w:gridCol w:w="9843"/>
      </w:tblGrid>
      <w:tr w:rsidR="00343E90">
        <w:tc>
          <w:tcPr>
            <w:tcW w:w="9843" w:type="dxa"/>
          </w:tcPr>
          <w:p w:rsidR="00343E90" w:rsidRDefault="006456B0">
            <w:pPr>
              <w:ind w:left="851" w:hanging="284"/>
              <w:rPr>
                <w:rFonts w:eastAsia="Calibri" w:cs="Times New Roman"/>
                <w:sz w:val="22"/>
                <w:lang w:val="en-GB"/>
              </w:rPr>
            </w:pPr>
            <w:r>
              <w:rPr>
                <w:noProof/>
              </w:rPr>
              <w:drawing>
                <wp:inline distT="0" distB="0" distL="114300" distR="114300">
                  <wp:extent cx="4958080" cy="1546225"/>
                  <wp:effectExtent l="0" t="0" r="1397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958080" cy="1546225"/>
                          </a:xfrm>
                          <a:prstGeom prst="rect">
                            <a:avLst/>
                          </a:prstGeom>
                          <a:noFill/>
                          <a:ln>
                            <a:noFill/>
                          </a:ln>
                        </pic:spPr>
                      </pic:pic>
                    </a:graphicData>
                  </a:graphic>
                </wp:inline>
              </w:drawing>
            </w:r>
          </w:p>
        </w:tc>
      </w:tr>
    </w:tbl>
    <w:p w:rsidR="00343E90" w:rsidRDefault="006456B0">
      <w:pPr>
        <w:overflowPunct w:val="0"/>
        <w:autoSpaceDE w:val="0"/>
        <w:autoSpaceDN w:val="0"/>
        <w:adjustRightInd w:val="0"/>
        <w:spacing w:after="0" w:line="240" w:lineRule="auto"/>
        <w:jc w:val="both"/>
        <w:rPr>
          <w:rFonts w:eastAsia="SimSun"/>
          <w:sz w:val="22"/>
          <w:lang w:eastAsia="zh-CN"/>
        </w:rPr>
      </w:pPr>
      <w:r>
        <w:rPr>
          <w:rFonts w:eastAsia="SimSun" w:hint="eastAsia"/>
          <w:sz w:val="22"/>
          <w:lang w:eastAsia="zh-CN"/>
        </w:rPr>
        <w:t>Then in RAN4 94-e [2], this topic has been discussed intensively again yet no census was reached. We still face all three options:</w:t>
      </w:r>
    </w:p>
    <w:tbl>
      <w:tblPr>
        <w:tblStyle w:val="TableGrid"/>
        <w:tblW w:w="9843" w:type="dxa"/>
        <w:tblLayout w:type="fixed"/>
        <w:tblLook w:val="04A0" w:firstRow="1" w:lastRow="0" w:firstColumn="1" w:lastColumn="0" w:noHBand="0" w:noVBand="1"/>
      </w:tblPr>
      <w:tblGrid>
        <w:gridCol w:w="9843"/>
      </w:tblGrid>
      <w:tr w:rsidR="00343E90">
        <w:tc>
          <w:tcPr>
            <w:tcW w:w="9843" w:type="dxa"/>
          </w:tcPr>
          <w:p w:rsidR="00343E90" w:rsidRDefault="006456B0">
            <w:pPr>
              <w:overflowPunct w:val="0"/>
              <w:autoSpaceDE w:val="0"/>
              <w:autoSpaceDN w:val="0"/>
              <w:adjustRightInd w:val="0"/>
              <w:spacing w:after="0" w:line="240" w:lineRule="auto"/>
              <w:jc w:val="both"/>
              <w:rPr>
                <w:rFonts w:eastAsia="SimSun"/>
                <w:sz w:val="22"/>
                <w:lang w:eastAsia="zh-CN"/>
              </w:rPr>
            </w:pPr>
            <w:r>
              <w:rPr>
                <w:noProof/>
              </w:rPr>
              <w:drawing>
                <wp:inline distT="0" distB="0" distL="114300" distR="114300">
                  <wp:extent cx="4806315" cy="2569845"/>
                  <wp:effectExtent l="0" t="0" r="1333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806315" cy="2569845"/>
                          </a:xfrm>
                          <a:prstGeom prst="rect">
                            <a:avLst/>
                          </a:prstGeom>
                          <a:noFill/>
                          <a:ln>
                            <a:noFill/>
                          </a:ln>
                        </pic:spPr>
                      </pic:pic>
                    </a:graphicData>
                  </a:graphic>
                </wp:inline>
              </w:drawing>
            </w:r>
          </w:p>
        </w:tc>
      </w:tr>
    </w:tbl>
    <w:p w:rsidR="00343E90" w:rsidRDefault="00343E90">
      <w:pPr>
        <w:overflowPunct w:val="0"/>
        <w:autoSpaceDE w:val="0"/>
        <w:autoSpaceDN w:val="0"/>
        <w:adjustRightInd w:val="0"/>
        <w:spacing w:after="0" w:line="240" w:lineRule="auto"/>
        <w:jc w:val="both"/>
        <w:rPr>
          <w:rFonts w:eastAsia="SimSun"/>
          <w:sz w:val="22"/>
          <w:lang w:eastAsia="zh-CN"/>
        </w:rPr>
      </w:pPr>
    </w:p>
    <w:p w:rsidR="00343E90" w:rsidRDefault="006456B0">
      <w:pPr>
        <w:overflowPunct w:val="0"/>
        <w:autoSpaceDE w:val="0"/>
        <w:autoSpaceDN w:val="0"/>
        <w:adjustRightInd w:val="0"/>
        <w:spacing w:after="0" w:line="240" w:lineRule="auto"/>
        <w:jc w:val="both"/>
        <w:rPr>
          <w:rFonts w:eastAsia="SimSun"/>
          <w:sz w:val="22"/>
          <w:lang w:eastAsia="zh-CN"/>
        </w:rPr>
      </w:pPr>
      <w:r>
        <w:rPr>
          <w:rFonts w:eastAsia="SimSun" w:hint="eastAsia"/>
          <w:sz w:val="22"/>
          <w:lang w:eastAsia="zh-CN"/>
        </w:rPr>
        <w:t xml:space="preserve">In this paper, we tend to </w:t>
      </w:r>
      <w:r>
        <w:rPr>
          <w:rFonts w:eastAsia="SimSun" w:hint="eastAsia"/>
          <w:sz w:val="22"/>
          <w:lang w:eastAsia="zh-CN"/>
        </w:rPr>
        <w:t>discuss this issue and provide our view.</w:t>
      </w:r>
    </w:p>
    <w:p w:rsidR="00343E90" w:rsidRDefault="006456B0">
      <w:pPr>
        <w:pStyle w:val="RAN4H1"/>
        <w:jc w:val="both"/>
        <w:rPr>
          <w:lang w:val="en-US" w:eastAsia="zh-CN"/>
        </w:rPr>
      </w:pPr>
      <w:r>
        <w:t>2</w:t>
      </w:r>
      <w:r>
        <w:tab/>
      </w:r>
      <w:r>
        <w:rPr>
          <w:rFonts w:hint="eastAsia"/>
          <w:lang w:val="en-US" w:eastAsia="zh-CN"/>
        </w:rPr>
        <w:t>RLM in NR-U</w:t>
      </w:r>
    </w:p>
    <w:p w:rsidR="00343E90" w:rsidRDefault="006456B0">
      <w:pPr>
        <w:rPr>
          <w:rFonts w:eastAsia="SimSun"/>
          <w:sz w:val="22"/>
          <w:lang w:eastAsia="zh-CN"/>
        </w:rPr>
      </w:pPr>
      <w:r>
        <w:rPr>
          <w:rFonts w:eastAsia="SimSun" w:hint="eastAsia"/>
          <w:sz w:val="22"/>
          <w:lang w:eastAsia="zh-CN"/>
        </w:rPr>
        <w:t>Before discussing all three options, we should keep in mind that 3GPP is a whole group and discussions going on at each working group level should be considered by other working groups.</w:t>
      </w:r>
    </w:p>
    <w:p w:rsidR="00343E90" w:rsidRDefault="006456B0">
      <w:pPr>
        <w:rPr>
          <w:rFonts w:eastAsia="SimSun"/>
          <w:sz w:val="22"/>
          <w:lang w:eastAsia="zh-CN"/>
        </w:rPr>
      </w:pPr>
      <w:r>
        <w:rPr>
          <w:rFonts w:eastAsia="SimSun" w:hint="eastAsia"/>
          <w:sz w:val="22"/>
          <w:lang w:eastAsia="zh-CN"/>
        </w:rPr>
        <w:t>Having this spi</w:t>
      </w:r>
      <w:r>
        <w:rPr>
          <w:rFonts w:eastAsia="SimSun" w:hint="eastAsia"/>
          <w:sz w:val="22"/>
          <w:lang w:eastAsia="zh-CN"/>
        </w:rPr>
        <w:t>rit in mind, we should note that it</w:t>
      </w:r>
      <w:r>
        <w:rPr>
          <w:rFonts w:eastAsia="SimSun"/>
          <w:sz w:val="22"/>
          <w:lang w:eastAsia="zh-CN"/>
        </w:rPr>
        <w:t>’</w:t>
      </w:r>
      <w:r>
        <w:rPr>
          <w:rFonts w:eastAsia="SimSun" w:hint="eastAsia"/>
          <w:sz w:val="22"/>
          <w:lang w:eastAsia="zh-CN"/>
        </w:rPr>
        <w:t>s RAN1 agreement (copied below) that the serving cell might transmit QCLed SSBs under NR-U scenario, to compensate to the loss of transmission opportunities by DL LBT failure.</w:t>
      </w:r>
    </w:p>
    <w:tbl>
      <w:tblPr>
        <w:tblStyle w:val="TableGrid"/>
        <w:tblW w:w="9350" w:type="dxa"/>
        <w:tblLayout w:type="fixed"/>
        <w:tblLook w:val="04A0" w:firstRow="1" w:lastRow="0" w:firstColumn="1" w:lastColumn="0" w:noHBand="0" w:noVBand="1"/>
      </w:tblPr>
      <w:tblGrid>
        <w:gridCol w:w="9350"/>
      </w:tblGrid>
      <w:tr w:rsidR="00343E90">
        <w:tc>
          <w:tcPr>
            <w:tcW w:w="9350" w:type="dxa"/>
          </w:tcPr>
          <w:p w:rsidR="00343E90" w:rsidRDefault="006456B0">
            <w:r>
              <w:rPr>
                <w:highlight w:val="green"/>
              </w:rPr>
              <w:lastRenderedPageBreak/>
              <w:t>Agreement:</w:t>
            </w:r>
          </w:p>
          <w:p w:rsidR="00343E90" w:rsidRDefault="006456B0">
            <w:pPr>
              <w:pStyle w:val="ListParagraph"/>
              <w:spacing w:line="288" w:lineRule="auto"/>
              <w:ind w:left="0"/>
              <w:rPr>
                <w:lang w:eastAsia="ja-JP"/>
              </w:rPr>
            </w:pPr>
            <w:r>
              <w:t xml:space="preserve">For a serving cell, </w:t>
            </w:r>
            <w:r>
              <w:rPr>
                <w:lang w:eastAsia="ja-JP"/>
              </w:rPr>
              <w:t>UE may assume</w:t>
            </w:r>
            <w:r>
              <w:rPr>
                <w:lang w:eastAsia="ja-JP"/>
              </w:rPr>
              <w:t xml:space="preserve"> a QCL relation between SS/PBCH blocks which are detected across DRS transmission windows and have the same value of modulo(A, Q), once Q is known to the UE</w:t>
            </w:r>
          </w:p>
          <w:p w:rsidR="00343E90" w:rsidRDefault="006456B0">
            <w:pPr>
              <w:pStyle w:val="ListParagraph"/>
              <w:numPr>
                <w:ilvl w:val="0"/>
                <w:numId w:val="6"/>
              </w:numPr>
              <w:spacing w:after="0" w:line="288" w:lineRule="auto"/>
              <w:rPr>
                <w:lang w:eastAsia="ja-JP"/>
              </w:rPr>
            </w:pPr>
            <w:r>
              <w:rPr>
                <w:lang w:eastAsia="ja-JP"/>
              </w:rPr>
              <w:t xml:space="preserve">FFS: </w:t>
            </w:r>
            <w:r>
              <w:rPr>
                <w:lang w:eastAsia="ja-JP"/>
              </w:rPr>
              <w:t xml:space="preserve">A is the SSB candidate position index </w:t>
            </w:r>
            <w:r>
              <w:rPr>
                <w:lang w:eastAsia="ja-JP"/>
              </w:rPr>
              <w:t>and/or PBCH DMRS sequence index</w:t>
            </w:r>
          </w:p>
          <w:p w:rsidR="00343E90" w:rsidRDefault="006456B0">
            <w:pPr>
              <w:pStyle w:val="ListParagraph"/>
              <w:numPr>
                <w:ilvl w:val="0"/>
                <w:numId w:val="6"/>
              </w:numPr>
              <w:spacing w:after="0" w:line="288" w:lineRule="auto"/>
              <w:rPr>
                <w:lang w:eastAsia="ja-JP"/>
              </w:rPr>
            </w:pPr>
            <w:r>
              <w:rPr>
                <w:lang w:eastAsia="ja-JP"/>
              </w:rPr>
              <w:t xml:space="preserve">FFS: How Q is indicated </w:t>
            </w:r>
            <w:r>
              <w:rPr>
                <w:lang w:eastAsia="ja-JP"/>
              </w:rPr>
              <w:t xml:space="preserve">or determined </w:t>
            </w:r>
          </w:p>
          <w:p w:rsidR="00343E90" w:rsidRDefault="006456B0">
            <w:pPr>
              <w:pStyle w:val="ListParagraph"/>
              <w:numPr>
                <w:ilvl w:val="0"/>
                <w:numId w:val="6"/>
              </w:numPr>
              <w:spacing w:after="0" w:line="288" w:lineRule="auto"/>
              <w:rPr>
                <w:lang w:eastAsia="ja-JP"/>
              </w:rPr>
            </w:pPr>
            <w:r>
              <w:t>FFS: Restriction on the range of Q.</w:t>
            </w:r>
          </w:p>
          <w:p w:rsidR="00343E90" w:rsidRDefault="006456B0">
            <w:pPr>
              <w:pStyle w:val="ListParagraph"/>
              <w:spacing w:line="288" w:lineRule="auto"/>
              <w:ind w:left="0"/>
              <w:rPr>
                <w:lang w:eastAsia="zh-CN"/>
              </w:rPr>
            </w:pPr>
            <w:r>
              <w:t>Note: Neighbor cell RRM measurements will be addressed separately</w:t>
            </w:r>
          </w:p>
        </w:tc>
      </w:tr>
    </w:tbl>
    <w:p w:rsidR="00343E90" w:rsidRDefault="006456B0">
      <w:pPr>
        <w:rPr>
          <w:rFonts w:eastAsia="SimSun"/>
          <w:sz w:val="22"/>
          <w:lang w:eastAsia="zh-CN"/>
        </w:rPr>
      </w:pPr>
      <w:r>
        <w:rPr>
          <w:rFonts w:eastAsia="SimSun" w:hint="eastAsia"/>
          <w:sz w:val="22"/>
          <w:lang w:eastAsia="zh-CN"/>
        </w:rPr>
        <w:t xml:space="preserve">Based on this agreement and other RAN4 discussions, we think that we should not take Option 1. Option 1 would result in conflicts </w:t>
      </w:r>
      <w:r>
        <w:rPr>
          <w:rFonts w:eastAsia="SimSun" w:hint="eastAsia"/>
          <w:sz w:val="22"/>
          <w:lang w:eastAsia="zh-CN"/>
        </w:rPr>
        <w:t>between RAN1 agreements and RAN4 conclusions. With RAN1 mechanism already in place to allow the network to transmit on multiple SSB positions in case of LBT failure, we don</w:t>
      </w:r>
      <w:r>
        <w:rPr>
          <w:rFonts w:eastAsia="SimSun"/>
          <w:sz w:val="22"/>
          <w:lang w:eastAsia="zh-CN"/>
        </w:rPr>
        <w:t>’</w:t>
      </w:r>
      <w:r>
        <w:rPr>
          <w:rFonts w:eastAsia="SimSun" w:hint="eastAsia"/>
          <w:sz w:val="22"/>
          <w:lang w:eastAsia="zh-CN"/>
        </w:rPr>
        <w:t>t think Option 1 should be ruled out.</w:t>
      </w:r>
    </w:p>
    <w:p w:rsidR="00343E90" w:rsidRDefault="006456B0">
      <w:pPr>
        <w:rPr>
          <w:rFonts w:eastAsia="SimSun"/>
          <w:sz w:val="22"/>
          <w:lang w:eastAsia="zh-CN"/>
        </w:rPr>
      </w:pPr>
      <w:r>
        <w:rPr>
          <w:rFonts w:eastAsia="SimSun" w:hint="eastAsia"/>
          <w:b/>
          <w:bCs/>
          <w:sz w:val="22"/>
          <w:lang w:eastAsia="zh-CN"/>
        </w:rPr>
        <w:t>Observation 1:</w:t>
      </w:r>
      <w:r>
        <w:rPr>
          <w:rFonts w:eastAsia="SimSun" w:hint="eastAsia"/>
          <w:sz w:val="22"/>
          <w:lang w:eastAsia="zh-CN"/>
        </w:rPr>
        <w:t xml:space="preserve"> Option 1 would mean that the a</w:t>
      </w:r>
      <w:r>
        <w:rPr>
          <w:rFonts w:eastAsia="SimSun" w:hint="eastAsia"/>
          <w:sz w:val="22"/>
          <w:lang w:eastAsia="zh-CN"/>
        </w:rPr>
        <w:t>lready agreed RAN1 mechanism would be wasted.</w:t>
      </w:r>
    </w:p>
    <w:p w:rsidR="00343E90" w:rsidRDefault="006456B0">
      <w:pPr>
        <w:rPr>
          <w:rFonts w:eastAsia="SimSun"/>
          <w:sz w:val="22"/>
          <w:lang w:eastAsia="zh-CN"/>
        </w:rPr>
      </w:pPr>
      <w:r>
        <w:rPr>
          <w:rFonts w:eastAsia="SimSun" w:hint="eastAsia"/>
          <w:sz w:val="22"/>
          <w:lang w:eastAsia="zh-CN"/>
        </w:rPr>
        <w:t xml:space="preserve">Since the progress is slower with an online meeting, if the group is not able to work out the final solution, we propose to first rule out Option 1 and narrow down the scope of discussion for the next meeting. </w:t>
      </w:r>
    </w:p>
    <w:p w:rsidR="00343E90" w:rsidRDefault="006456B0">
      <w:pPr>
        <w:pStyle w:val="RAN4proposal"/>
        <w:rPr>
          <w:szCs w:val="22"/>
          <w:lang w:eastAsia="zh-CN"/>
        </w:rPr>
      </w:pPr>
      <w:r>
        <w:rPr>
          <w:rFonts w:eastAsia="SimSun" w:hint="eastAsia"/>
          <w:szCs w:val="22"/>
          <w:lang w:eastAsia="zh-CN"/>
        </w:rPr>
        <w:t>Option 1 should be ruled out to narrow down t</w:t>
      </w:r>
      <w:r>
        <w:rPr>
          <w:rFonts w:eastAsia="SimSun" w:hint="eastAsia"/>
          <w:szCs w:val="22"/>
          <w:lang w:eastAsia="zh-CN"/>
        </w:rPr>
        <w:t>he scope of discussions</w:t>
      </w:r>
      <w:r>
        <w:rPr>
          <w:rFonts w:eastAsia="SimSun" w:cs="v4.2.0" w:hint="eastAsia"/>
          <w:szCs w:val="22"/>
          <w:lang w:eastAsia="zh-CN"/>
        </w:rPr>
        <w:t>.</w:t>
      </w:r>
    </w:p>
    <w:p w:rsidR="00343E90" w:rsidRDefault="006456B0">
      <w:pPr>
        <w:rPr>
          <w:rFonts w:eastAsia="SimSun"/>
          <w:sz w:val="22"/>
          <w:lang w:eastAsia="zh-CN"/>
        </w:rPr>
      </w:pPr>
      <w:r>
        <w:rPr>
          <w:rFonts w:eastAsia="SimSun" w:hint="eastAsia"/>
          <w:sz w:val="22"/>
          <w:lang w:eastAsia="zh-CN"/>
        </w:rPr>
        <w:t xml:space="preserve">As to the rest two options, Option 2 and 3, in our previous paper [3] we preferred Option 3, which is that the UE should monitor all SSBs. During the online and offline discussions with companies, we understand that forcing the UE </w:t>
      </w:r>
      <w:r>
        <w:rPr>
          <w:rFonts w:eastAsia="SimSun" w:hint="eastAsia"/>
          <w:sz w:val="22"/>
          <w:lang w:eastAsia="zh-CN"/>
        </w:rPr>
        <w:t>to monitor all SSBs regardless of QCL information would, sometimes, result in unwanted power consumption. However, monitoring all SSBs is the easiest way to ensure that the UE can successfully receive the wanted SSB. As a compromise, we propose that</w:t>
      </w:r>
    </w:p>
    <w:p w:rsidR="00343E90" w:rsidRDefault="006456B0">
      <w:pPr>
        <w:pStyle w:val="RAN4proposal"/>
        <w:rPr>
          <w:rFonts w:eastAsia="SimSun" w:cs="v4.2.0"/>
          <w:szCs w:val="22"/>
          <w:lang w:eastAsia="zh-CN"/>
        </w:rPr>
      </w:pPr>
      <w:r>
        <w:rPr>
          <w:rFonts w:eastAsia="SimSun" w:hint="eastAsia"/>
          <w:szCs w:val="22"/>
          <w:lang w:eastAsia="zh-CN"/>
        </w:rPr>
        <w:t xml:space="preserve">UE is </w:t>
      </w:r>
      <w:r>
        <w:rPr>
          <w:rFonts w:eastAsia="SimSun" w:hint="eastAsia"/>
          <w:szCs w:val="22"/>
          <w:lang w:eastAsia="zh-CN"/>
        </w:rPr>
        <w:t>required to monitor all SSBs from the set of SSBs that are QCLed with each other</w:t>
      </w:r>
      <w:r>
        <w:rPr>
          <w:rFonts w:eastAsia="SimSun" w:cs="v4.2.0" w:hint="eastAsia"/>
          <w:szCs w:val="22"/>
          <w:lang w:eastAsia="zh-CN"/>
        </w:rPr>
        <w:t>. UE can stop monitoring after successfully decoding at least one SSB.</w:t>
      </w:r>
    </w:p>
    <w:p w:rsidR="00343E90" w:rsidRDefault="006456B0">
      <w:pPr>
        <w:rPr>
          <w:rFonts w:eastAsia="SimSun" w:cs="v4.2.0"/>
          <w:sz w:val="22"/>
          <w:lang w:eastAsia="zh-CN"/>
        </w:rPr>
      </w:pPr>
      <w:r>
        <w:rPr>
          <w:rFonts w:eastAsia="SimSun" w:cs="v4.2.0" w:hint="eastAsia"/>
          <w:sz w:val="22"/>
          <w:lang w:eastAsia="zh-CN"/>
        </w:rPr>
        <w:t xml:space="preserve">As to another pending issue of how to extend the OOS evaluation period, we suggest to do it the same way </w:t>
      </w:r>
      <w:r>
        <w:rPr>
          <w:rFonts w:eastAsia="SimSun" w:cs="v4.2.0" w:hint="eastAsia"/>
          <w:sz w:val="22"/>
          <w:lang w:eastAsia="zh-CN"/>
        </w:rPr>
        <w:t>as other measurements / evaluations, which is based on counting unavailable SSBs using L</w:t>
      </w:r>
      <w:r>
        <w:rPr>
          <w:rFonts w:eastAsia="SimSun" w:cs="v4.2.0" w:hint="eastAsia"/>
          <w:sz w:val="22"/>
          <w:vertAlign w:val="subscript"/>
          <w:lang w:eastAsia="zh-CN"/>
        </w:rPr>
        <w:t>out</w:t>
      </w:r>
      <w:r>
        <w:rPr>
          <w:rFonts w:eastAsia="SimSun" w:cs="v4.2.0" w:hint="eastAsia"/>
          <w:sz w:val="22"/>
          <w:lang w:eastAsia="zh-CN"/>
        </w:rPr>
        <w:t>. The exact value of L</w:t>
      </w:r>
      <w:r>
        <w:rPr>
          <w:rFonts w:eastAsia="SimSun" w:cs="v4.2.0" w:hint="eastAsia"/>
          <w:sz w:val="22"/>
          <w:vertAlign w:val="subscript"/>
          <w:lang w:eastAsia="zh-CN"/>
        </w:rPr>
        <w:t xml:space="preserve">out </w:t>
      </w:r>
      <w:r>
        <w:rPr>
          <w:rFonts w:eastAsia="SimSun" w:cs="v4.2.0" w:hint="eastAsia"/>
          <w:sz w:val="22"/>
          <w:lang w:eastAsia="zh-CN"/>
        </w:rPr>
        <w:t>shall be further studied.</w:t>
      </w:r>
    </w:p>
    <w:p w:rsidR="00343E90" w:rsidRDefault="006456B0">
      <w:pPr>
        <w:pStyle w:val="RAN4proposal"/>
        <w:rPr>
          <w:rFonts w:eastAsia="SimSun" w:cs="v4.2.0"/>
          <w:szCs w:val="22"/>
          <w:lang w:eastAsia="zh-CN"/>
        </w:rPr>
      </w:pPr>
      <w:r>
        <w:rPr>
          <w:rFonts w:eastAsia="SimSun" w:hint="eastAsia"/>
          <w:szCs w:val="22"/>
          <w:lang w:eastAsia="zh-CN"/>
        </w:rPr>
        <w:t>T</w:t>
      </w:r>
      <w:r>
        <w:rPr>
          <w:rFonts w:eastAsia="SimSun" w:cs="v4.2.0" w:hint="eastAsia"/>
          <w:szCs w:val="22"/>
          <w:lang w:eastAsia="zh-CN"/>
        </w:rPr>
        <w:t>he OOS evaluation period shall be extended based on unavailable SSBs (L</w:t>
      </w:r>
      <w:r>
        <w:rPr>
          <w:rFonts w:eastAsia="SimSun" w:cs="v4.2.0" w:hint="eastAsia"/>
          <w:szCs w:val="22"/>
          <w:vertAlign w:val="subscript"/>
          <w:lang w:eastAsia="zh-CN"/>
        </w:rPr>
        <w:t>out</w:t>
      </w:r>
      <w:r>
        <w:rPr>
          <w:rFonts w:eastAsia="SimSun" w:cs="v4.2.0" w:hint="eastAsia"/>
          <w:szCs w:val="22"/>
          <w:lang w:eastAsia="zh-CN"/>
        </w:rPr>
        <w:t>).</w:t>
      </w:r>
    </w:p>
    <w:p w:rsidR="00343E90" w:rsidRDefault="006456B0">
      <w:pPr>
        <w:rPr>
          <w:rFonts w:eastAsia="SimSun" w:cs="v4.2.0"/>
          <w:sz w:val="22"/>
          <w:lang w:eastAsia="zh-CN"/>
        </w:rPr>
      </w:pPr>
      <w:r>
        <w:rPr>
          <w:rFonts w:eastAsia="SimSun" w:cs="v4.2.0" w:hint="eastAsia"/>
          <w:sz w:val="22"/>
          <w:lang w:eastAsia="zh-CN"/>
        </w:rPr>
        <w:t>Another pending issue is whether to</w:t>
      </w:r>
      <w:r>
        <w:rPr>
          <w:rFonts w:eastAsia="SimSun" w:cs="v4.2.0" w:hint="eastAsia"/>
          <w:sz w:val="22"/>
          <w:lang w:eastAsia="zh-CN"/>
        </w:rPr>
        <w:t xml:space="preserve"> re-use SSB based RLM requirements for CSI-RS based RLM. In our view this is a feasible and efficient way.</w:t>
      </w:r>
    </w:p>
    <w:p w:rsidR="00343E90" w:rsidRDefault="006456B0">
      <w:pPr>
        <w:pStyle w:val="RAN4proposal"/>
        <w:rPr>
          <w:rFonts w:eastAsia="SimSun" w:cs="v4.2.0"/>
          <w:szCs w:val="22"/>
          <w:lang w:eastAsia="zh-CN"/>
        </w:rPr>
      </w:pPr>
      <w:r>
        <w:rPr>
          <w:rFonts w:eastAsia="SimSun" w:cs="v4.2.0" w:hint="eastAsia"/>
          <w:szCs w:val="22"/>
          <w:lang w:eastAsia="zh-CN"/>
        </w:rPr>
        <w:t>Adopt the same approach for the extension of the INS and OOS evaluation periods for CSI-RS based RLM as in SSB based RLM.</w:t>
      </w:r>
    </w:p>
    <w:p w:rsidR="00343E90" w:rsidRDefault="006456B0">
      <w:pPr>
        <w:pStyle w:val="RAN4H1"/>
        <w:jc w:val="both"/>
      </w:pPr>
      <w:r>
        <w:rPr>
          <w:rFonts w:hint="eastAsia"/>
          <w:lang w:val="en-US" w:eastAsia="zh-CN"/>
        </w:rPr>
        <w:t>3</w:t>
      </w:r>
      <w:r>
        <w:tab/>
        <w:t>Conclusion</w:t>
      </w:r>
    </w:p>
    <w:p w:rsidR="00343E90" w:rsidRDefault="006456B0">
      <w:pPr>
        <w:pStyle w:val="RAN4observation0"/>
        <w:numPr>
          <w:ilvl w:val="0"/>
          <w:numId w:val="7"/>
        </w:numPr>
        <w:rPr>
          <w:szCs w:val="22"/>
        </w:rPr>
      </w:pPr>
      <w:r>
        <w:rPr>
          <w:rFonts w:eastAsia="SimSun" w:cstheme="minorBidi" w:hint="eastAsia"/>
          <w:szCs w:val="22"/>
          <w:lang w:val="en-US" w:eastAsia="zh-CN"/>
        </w:rPr>
        <w:t>Option 1 would</w:t>
      </w:r>
      <w:r>
        <w:rPr>
          <w:rFonts w:eastAsia="SimSun" w:cstheme="minorBidi" w:hint="eastAsia"/>
          <w:szCs w:val="22"/>
          <w:lang w:val="en-US" w:eastAsia="zh-CN"/>
        </w:rPr>
        <w:t xml:space="preserve"> mean that the already agreed RAN1 mechanism would be wasted</w:t>
      </w:r>
      <w:r>
        <w:rPr>
          <w:rFonts w:eastAsia="SimSun" w:hint="eastAsia"/>
          <w:szCs w:val="22"/>
          <w:lang w:val="en-US" w:eastAsia="zh-CN"/>
        </w:rPr>
        <w:t>.</w:t>
      </w:r>
    </w:p>
    <w:p w:rsidR="00343E90" w:rsidRDefault="006456B0">
      <w:pPr>
        <w:pStyle w:val="RAN4proposal"/>
        <w:numPr>
          <w:ilvl w:val="0"/>
          <w:numId w:val="0"/>
        </w:numPr>
        <w:rPr>
          <w:szCs w:val="22"/>
          <w:lang w:eastAsia="zh-CN"/>
        </w:rPr>
      </w:pPr>
      <w:r>
        <w:rPr>
          <w:rFonts w:hint="eastAsia"/>
          <w:szCs w:val="22"/>
          <w:lang w:eastAsia="zh-CN"/>
        </w:rPr>
        <w:t xml:space="preserve">Proposal 1: </w:t>
      </w:r>
      <w:r>
        <w:rPr>
          <w:rFonts w:eastAsia="SimSun" w:hint="eastAsia"/>
          <w:szCs w:val="22"/>
          <w:lang w:eastAsia="zh-CN"/>
        </w:rPr>
        <w:t>Option 1 should be ruled out to narrow down the scope of discussions</w:t>
      </w:r>
      <w:r>
        <w:rPr>
          <w:rFonts w:hint="eastAsia"/>
          <w:szCs w:val="22"/>
          <w:lang w:eastAsia="zh-CN"/>
        </w:rPr>
        <w:t>.</w:t>
      </w:r>
    </w:p>
    <w:p w:rsidR="00343E90" w:rsidRDefault="006456B0">
      <w:pPr>
        <w:pStyle w:val="RAN4proposal"/>
        <w:numPr>
          <w:ilvl w:val="0"/>
          <w:numId w:val="0"/>
        </w:numPr>
        <w:rPr>
          <w:rFonts w:eastAsia="SimSun" w:cs="v4.2.0"/>
          <w:szCs w:val="22"/>
          <w:lang w:eastAsia="zh-CN"/>
        </w:rPr>
      </w:pPr>
      <w:r>
        <w:rPr>
          <w:rFonts w:hint="eastAsia"/>
          <w:szCs w:val="22"/>
          <w:lang w:eastAsia="zh-CN"/>
        </w:rPr>
        <w:t xml:space="preserve">Proposal 2: </w:t>
      </w:r>
      <w:r>
        <w:rPr>
          <w:rFonts w:eastAsia="SimSun" w:hint="eastAsia"/>
          <w:szCs w:val="22"/>
          <w:lang w:eastAsia="zh-CN"/>
        </w:rPr>
        <w:t>UE is required to monitor all SSBs from the set of SSBs that are QCLed with each other</w:t>
      </w:r>
      <w:r>
        <w:rPr>
          <w:rFonts w:eastAsia="SimSun" w:cs="v4.2.0" w:hint="eastAsia"/>
          <w:szCs w:val="22"/>
          <w:lang w:eastAsia="zh-CN"/>
        </w:rPr>
        <w:t>. UE can sto</w:t>
      </w:r>
      <w:r>
        <w:rPr>
          <w:rFonts w:eastAsia="SimSun" w:cs="v4.2.0" w:hint="eastAsia"/>
          <w:szCs w:val="22"/>
          <w:lang w:eastAsia="zh-CN"/>
        </w:rPr>
        <w:t xml:space="preserve">p </w:t>
      </w:r>
      <w:r>
        <w:rPr>
          <w:rFonts w:eastAsia="SimSun" w:cs="v4.2.0" w:hint="eastAsia"/>
          <w:szCs w:val="22"/>
          <w:lang w:eastAsia="zh-CN"/>
        </w:rPr>
        <w:t>monitoring after successfully decoding at least one SSB.</w:t>
      </w:r>
    </w:p>
    <w:p w:rsidR="00343E90" w:rsidRDefault="006456B0">
      <w:pPr>
        <w:rPr>
          <w:b/>
          <w:sz w:val="22"/>
          <w:lang w:eastAsia="zh-CN"/>
        </w:rPr>
      </w:pPr>
      <w:r>
        <w:rPr>
          <w:rFonts w:hint="eastAsia"/>
          <w:b/>
          <w:sz w:val="22"/>
          <w:lang w:eastAsia="zh-CN"/>
        </w:rPr>
        <w:t>Proposal 3: The OOS evaluation period shall be extended based on unavailable SSBs (Lout).</w:t>
      </w:r>
    </w:p>
    <w:p w:rsidR="00343E90" w:rsidRDefault="006456B0">
      <w:pPr>
        <w:rPr>
          <w:b/>
          <w:sz w:val="22"/>
          <w:lang w:eastAsia="zh-CN"/>
        </w:rPr>
      </w:pPr>
      <w:r>
        <w:rPr>
          <w:rFonts w:hint="eastAsia"/>
          <w:b/>
          <w:sz w:val="22"/>
          <w:lang w:eastAsia="zh-CN"/>
        </w:rPr>
        <w:t xml:space="preserve">Proposal 4: </w:t>
      </w:r>
      <w:r>
        <w:rPr>
          <w:rFonts w:eastAsia="SimSun" w:cs="v4.2.0" w:hint="eastAsia"/>
          <w:b/>
          <w:sz w:val="22"/>
          <w:lang w:eastAsia="zh-CN"/>
        </w:rPr>
        <w:t xml:space="preserve">Adopt the same approach for the extension of the INS and OOS evaluation periods for CSI-RS </w:t>
      </w:r>
      <w:r>
        <w:rPr>
          <w:rFonts w:eastAsia="SimSun" w:cs="v4.2.0" w:hint="eastAsia"/>
          <w:b/>
          <w:sz w:val="22"/>
          <w:lang w:eastAsia="zh-CN"/>
        </w:rPr>
        <w:t>based RLM as in SSB based RLM.</w:t>
      </w:r>
    </w:p>
    <w:p w:rsidR="00343E90" w:rsidRDefault="006456B0">
      <w:pPr>
        <w:pStyle w:val="RAN4H1"/>
        <w:jc w:val="both"/>
      </w:pPr>
      <w:r>
        <w:lastRenderedPageBreak/>
        <w:t>References</w:t>
      </w:r>
    </w:p>
    <w:p w:rsidR="00343E90" w:rsidRDefault="006456B0">
      <w:pPr>
        <w:numPr>
          <w:ilvl w:val="0"/>
          <w:numId w:val="8"/>
        </w:numPr>
        <w:overflowPunct w:val="0"/>
        <w:autoSpaceDE w:val="0"/>
        <w:autoSpaceDN w:val="0"/>
        <w:adjustRightInd w:val="0"/>
        <w:spacing w:after="120" w:line="240" w:lineRule="auto"/>
        <w:jc w:val="both"/>
        <w:textAlignment w:val="baseline"/>
        <w:rPr>
          <w:lang w:val="en-GB"/>
        </w:rPr>
      </w:pPr>
      <w:bookmarkStart w:id="6" w:name="_Ref2843888"/>
      <w:r>
        <w:rPr>
          <w:rFonts w:eastAsia="SimSun" w:hint="eastAsia"/>
          <w:lang w:eastAsia="zh-CN"/>
        </w:rPr>
        <w:t>R4-1915777, WF on RRM Requirements for NR-U</w:t>
      </w:r>
      <w:r>
        <w:rPr>
          <w:lang w:val="en-GB"/>
        </w:rPr>
        <w:t>.</w:t>
      </w:r>
      <w:bookmarkEnd w:id="6"/>
      <w:r>
        <w:rPr>
          <w:lang w:val="en-GB"/>
        </w:rPr>
        <w:t xml:space="preserve"> </w:t>
      </w:r>
    </w:p>
    <w:p w:rsidR="00343E90" w:rsidRDefault="006456B0">
      <w:pPr>
        <w:numPr>
          <w:ilvl w:val="0"/>
          <w:numId w:val="8"/>
        </w:numPr>
        <w:overflowPunct w:val="0"/>
        <w:autoSpaceDE w:val="0"/>
        <w:autoSpaceDN w:val="0"/>
        <w:adjustRightInd w:val="0"/>
        <w:spacing w:after="120" w:line="240" w:lineRule="auto"/>
        <w:jc w:val="both"/>
        <w:textAlignment w:val="baseline"/>
        <w:rPr>
          <w:lang w:val="en-GB"/>
        </w:rPr>
      </w:pPr>
      <w:r>
        <w:rPr>
          <w:rFonts w:hint="eastAsia"/>
          <w:lang w:val="en-GB"/>
        </w:rPr>
        <w:t>R4-2002278</w:t>
      </w:r>
      <w:r>
        <w:rPr>
          <w:rFonts w:eastAsia="SimSun" w:hint="eastAsia"/>
          <w:lang w:eastAsia="zh-CN"/>
        </w:rPr>
        <w:t>, WF on NR-U RRM requirements (Part 3)</w:t>
      </w:r>
    </w:p>
    <w:p w:rsidR="00343E90" w:rsidRDefault="006456B0">
      <w:pPr>
        <w:numPr>
          <w:ilvl w:val="0"/>
          <w:numId w:val="8"/>
        </w:numPr>
        <w:overflowPunct w:val="0"/>
        <w:autoSpaceDE w:val="0"/>
        <w:autoSpaceDN w:val="0"/>
        <w:adjustRightInd w:val="0"/>
        <w:spacing w:after="120" w:line="240" w:lineRule="auto"/>
        <w:jc w:val="both"/>
        <w:textAlignment w:val="baseline"/>
        <w:rPr>
          <w:lang w:val="en-GB"/>
        </w:rPr>
      </w:pPr>
      <w:r>
        <w:rPr>
          <w:rFonts w:hint="eastAsia"/>
          <w:lang w:val="en-GB"/>
        </w:rPr>
        <w:t>R4-2000050</w:t>
      </w:r>
      <w:r>
        <w:rPr>
          <w:rFonts w:eastAsia="SimSun" w:hint="eastAsia"/>
          <w:lang w:eastAsia="zh-CN"/>
        </w:rPr>
        <w:t>,</w:t>
      </w:r>
      <w:r>
        <w:rPr>
          <w:rFonts w:hint="eastAsia"/>
          <w:lang w:val="en-GB"/>
        </w:rPr>
        <w:t xml:space="preserve"> Discussion on RLM in NR-U</w:t>
      </w:r>
      <w:r>
        <w:rPr>
          <w:rFonts w:eastAsia="SimSun" w:hint="eastAsia"/>
          <w:lang w:eastAsia="zh-CN"/>
        </w:rPr>
        <w:t>, ZTE Corporation</w:t>
      </w:r>
    </w:p>
    <w:sectPr w:rsidR="00343E90">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0000012" w:usb3="00000000" w:csb0="4002009F" w:csb1="DFD7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43E90"/>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456B0"/>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1102"/>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B274E2"/>
    <w:rsid w:val="02C25D33"/>
    <w:rsid w:val="03C6506D"/>
    <w:rsid w:val="03F37217"/>
    <w:rsid w:val="04C77D0A"/>
    <w:rsid w:val="04D5204C"/>
    <w:rsid w:val="059B61E4"/>
    <w:rsid w:val="05A86143"/>
    <w:rsid w:val="06105DAC"/>
    <w:rsid w:val="069766CC"/>
    <w:rsid w:val="073B0F19"/>
    <w:rsid w:val="07502CA2"/>
    <w:rsid w:val="078B76F8"/>
    <w:rsid w:val="079D410C"/>
    <w:rsid w:val="080661C8"/>
    <w:rsid w:val="08641205"/>
    <w:rsid w:val="08663678"/>
    <w:rsid w:val="0868025F"/>
    <w:rsid w:val="0873226E"/>
    <w:rsid w:val="08935729"/>
    <w:rsid w:val="08BE1B81"/>
    <w:rsid w:val="08C654D4"/>
    <w:rsid w:val="08CC5D10"/>
    <w:rsid w:val="092C45E6"/>
    <w:rsid w:val="099F556C"/>
    <w:rsid w:val="09C640C3"/>
    <w:rsid w:val="0A5763D4"/>
    <w:rsid w:val="0A7BF868"/>
    <w:rsid w:val="0B2F05F5"/>
    <w:rsid w:val="0B7322DC"/>
    <w:rsid w:val="0BB77882"/>
    <w:rsid w:val="0C3C5307"/>
    <w:rsid w:val="0C56263C"/>
    <w:rsid w:val="0C5E2B8A"/>
    <w:rsid w:val="0D102274"/>
    <w:rsid w:val="0DA958CA"/>
    <w:rsid w:val="0DF104D3"/>
    <w:rsid w:val="0DFD5E7B"/>
    <w:rsid w:val="0E1C586B"/>
    <w:rsid w:val="0E5237AB"/>
    <w:rsid w:val="0ED138E6"/>
    <w:rsid w:val="0EED584B"/>
    <w:rsid w:val="0F67780F"/>
    <w:rsid w:val="0F8F3C2A"/>
    <w:rsid w:val="0FB648CB"/>
    <w:rsid w:val="0FD0731A"/>
    <w:rsid w:val="0FF1533A"/>
    <w:rsid w:val="0FFE0AFA"/>
    <w:rsid w:val="100578DD"/>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DB79C9"/>
    <w:rsid w:val="170A55AB"/>
    <w:rsid w:val="17141F2D"/>
    <w:rsid w:val="17A076C4"/>
    <w:rsid w:val="17A62BCE"/>
    <w:rsid w:val="17E826AB"/>
    <w:rsid w:val="186E3DFF"/>
    <w:rsid w:val="18D3414F"/>
    <w:rsid w:val="18D91924"/>
    <w:rsid w:val="18E7333F"/>
    <w:rsid w:val="19A96435"/>
    <w:rsid w:val="1A0B3A21"/>
    <w:rsid w:val="1B3329B5"/>
    <w:rsid w:val="1B7F155B"/>
    <w:rsid w:val="1BEE71E3"/>
    <w:rsid w:val="1C1448F9"/>
    <w:rsid w:val="1C3D6DD1"/>
    <w:rsid w:val="1C6A6128"/>
    <w:rsid w:val="1D1F1294"/>
    <w:rsid w:val="1D3267EF"/>
    <w:rsid w:val="1E8806BC"/>
    <w:rsid w:val="1EA137E3"/>
    <w:rsid w:val="1F0936F5"/>
    <w:rsid w:val="1F17474D"/>
    <w:rsid w:val="1F2B10F9"/>
    <w:rsid w:val="1F711839"/>
    <w:rsid w:val="200D067C"/>
    <w:rsid w:val="20811B82"/>
    <w:rsid w:val="20A662B2"/>
    <w:rsid w:val="21091739"/>
    <w:rsid w:val="211451D0"/>
    <w:rsid w:val="2151075A"/>
    <w:rsid w:val="219E74A3"/>
    <w:rsid w:val="220539DF"/>
    <w:rsid w:val="22571B82"/>
    <w:rsid w:val="22920D1D"/>
    <w:rsid w:val="22C0245E"/>
    <w:rsid w:val="23514077"/>
    <w:rsid w:val="23855295"/>
    <w:rsid w:val="23B20773"/>
    <w:rsid w:val="23CF6D67"/>
    <w:rsid w:val="244A4DE5"/>
    <w:rsid w:val="248F188B"/>
    <w:rsid w:val="24E91488"/>
    <w:rsid w:val="24FC3902"/>
    <w:rsid w:val="25077EC5"/>
    <w:rsid w:val="25151459"/>
    <w:rsid w:val="25962669"/>
    <w:rsid w:val="25C20278"/>
    <w:rsid w:val="262D62D9"/>
    <w:rsid w:val="26681CAB"/>
    <w:rsid w:val="267E5FCE"/>
    <w:rsid w:val="274858B7"/>
    <w:rsid w:val="27572E0B"/>
    <w:rsid w:val="280C272A"/>
    <w:rsid w:val="28352D10"/>
    <w:rsid w:val="284E0592"/>
    <w:rsid w:val="284E33F7"/>
    <w:rsid w:val="287A3770"/>
    <w:rsid w:val="28D15232"/>
    <w:rsid w:val="291D6A72"/>
    <w:rsid w:val="293606FA"/>
    <w:rsid w:val="29517179"/>
    <w:rsid w:val="29E7086A"/>
    <w:rsid w:val="2A1219AD"/>
    <w:rsid w:val="2A394321"/>
    <w:rsid w:val="2AE26D3F"/>
    <w:rsid w:val="2AF8774D"/>
    <w:rsid w:val="2B0F6E62"/>
    <w:rsid w:val="2B1014DB"/>
    <w:rsid w:val="2B4E55E6"/>
    <w:rsid w:val="2B7579C5"/>
    <w:rsid w:val="2BB04900"/>
    <w:rsid w:val="2BCD64C2"/>
    <w:rsid w:val="2C3A3275"/>
    <w:rsid w:val="2C495744"/>
    <w:rsid w:val="2CAF041D"/>
    <w:rsid w:val="2CEE6B8D"/>
    <w:rsid w:val="2D0F62B6"/>
    <w:rsid w:val="2D233DAE"/>
    <w:rsid w:val="2D8E403A"/>
    <w:rsid w:val="2DA90891"/>
    <w:rsid w:val="2E0770FA"/>
    <w:rsid w:val="2E145F76"/>
    <w:rsid w:val="2E794887"/>
    <w:rsid w:val="2EA86D09"/>
    <w:rsid w:val="2F32226B"/>
    <w:rsid w:val="2F376D10"/>
    <w:rsid w:val="2FA231C5"/>
    <w:rsid w:val="3005182A"/>
    <w:rsid w:val="301D3582"/>
    <w:rsid w:val="30582389"/>
    <w:rsid w:val="308B65F2"/>
    <w:rsid w:val="3105629B"/>
    <w:rsid w:val="3117229F"/>
    <w:rsid w:val="31395268"/>
    <w:rsid w:val="315166FC"/>
    <w:rsid w:val="31950F1B"/>
    <w:rsid w:val="31A50177"/>
    <w:rsid w:val="320F0A18"/>
    <w:rsid w:val="32351CB2"/>
    <w:rsid w:val="324554E5"/>
    <w:rsid w:val="325D2B5A"/>
    <w:rsid w:val="327661FC"/>
    <w:rsid w:val="3288676B"/>
    <w:rsid w:val="32B33B5A"/>
    <w:rsid w:val="32EE27B2"/>
    <w:rsid w:val="330120D5"/>
    <w:rsid w:val="33245EFA"/>
    <w:rsid w:val="33372789"/>
    <w:rsid w:val="333876C2"/>
    <w:rsid w:val="33484A1E"/>
    <w:rsid w:val="335F47E9"/>
    <w:rsid w:val="346E4104"/>
    <w:rsid w:val="3476470C"/>
    <w:rsid w:val="34D83C16"/>
    <w:rsid w:val="3509315E"/>
    <w:rsid w:val="351A4CC6"/>
    <w:rsid w:val="35B01049"/>
    <w:rsid w:val="36522CDC"/>
    <w:rsid w:val="37705F34"/>
    <w:rsid w:val="377700B0"/>
    <w:rsid w:val="37846083"/>
    <w:rsid w:val="37915301"/>
    <w:rsid w:val="37AF7036"/>
    <w:rsid w:val="37E00E7E"/>
    <w:rsid w:val="37E726D4"/>
    <w:rsid w:val="380927B5"/>
    <w:rsid w:val="3876150B"/>
    <w:rsid w:val="392739EA"/>
    <w:rsid w:val="392D38AD"/>
    <w:rsid w:val="3946679B"/>
    <w:rsid w:val="394E6C1D"/>
    <w:rsid w:val="399A43EA"/>
    <w:rsid w:val="39AF2187"/>
    <w:rsid w:val="3A0F1960"/>
    <w:rsid w:val="3A166029"/>
    <w:rsid w:val="3A364B42"/>
    <w:rsid w:val="3AF216E5"/>
    <w:rsid w:val="3B30671A"/>
    <w:rsid w:val="3B5662AC"/>
    <w:rsid w:val="3B7E3F16"/>
    <w:rsid w:val="3BA205A3"/>
    <w:rsid w:val="3C020C60"/>
    <w:rsid w:val="3C727D51"/>
    <w:rsid w:val="3C802C1E"/>
    <w:rsid w:val="3CCE203C"/>
    <w:rsid w:val="3D0C1655"/>
    <w:rsid w:val="3D4E48C8"/>
    <w:rsid w:val="3D77737D"/>
    <w:rsid w:val="3DB81487"/>
    <w:rsid w:val="3DC04E13"/>
    <w:rsid w:val="3DD244E7"/>
    <w:rsid w:val="3E1907C2"/>
    <w:rsid w:val="3E5B41D6"/>
    <w:rsid w:val="3ECE16FA"/>
    <w:rsid w:val="3F072EB0"/>
    <w:rsid w:val="3FF55768"/>
    <w:rsid w:val="3FFA7D08"/>
    <w:rsid w:val="40566CBF"/>
    <w:rsid w:val="405B0BEF"/>
    <w:rsid w:val="407921CE"/>
    <w:rsid w:val="40C04FE0"/>
    <w:rsid w:val="41AA7137"/>
    <w:rsid w:val="41EC58FB"/>
    <w:rsid w:val="42153718"/>
    <w:rsid w:val="42381A71"/>
    <w:rsid w:val="426B0C9E"/>
    <w:rsid w:val="42841694"/>
    <w:rsid w:val="429266C7"/>
    <w:rsid w:val="42AF1322"/>
    <w:rsid w:val="42B30ACF"/>
    <w:rsid w:val="42E73C10"/>
    <w:rsid w:val="430903EA"/>
    <w:rsid w:val="432969A7"/>
    <w:rsid w:val="43901FC8"/>
    <w:rsid w:val="43EE582E"/>
    <w:rsid w:val="43FB3DA4"/>
    <w:rsid w:val="44022066"/>
    <w:rsid w:val="441C4006"/>
    <w:rsid w:val="4451437F"/>
    <w:rsid w:val="44707FDB"/>
    <w:rsid w:val="449E489D"/>
    <w:rsid w:val="44B24294"/>
    <w:rsid w:val="451019FB"/>
    <w:rsid w:val="455B13AC"/>
    <w:rsid w:val="45CF3CD0"/>
    <w:rsid w:val="460567D8"/>
    <w:rsid w:val="462E320B"/>
    <w:rsid w:val="462F25DF"/>
    <w:rsid w:val="46620161"/>
    <w:rsid w:val="47C304FD"/>
    <w:rsid w:val="47C357A6"/>
    <w:rsid w:val="47D77F02"/>
    <w:rsid w:val="487C3875"/>
    <w:rsid w:val="48977283"/>
    <w:rsid w:val="48FA3778"/>
    <w:rsid w:val="49896512"/>
    <w:rsid w:val="4996414B"/>
    <w:rsid w:val="49BA3D71"/>
    <w:rsid w:val="49DA5E42"/>
    <w:rsid w:val="4A5C70F1"/>
    <w:rsid w:val="4AB61A05"/>
    <w:rsid w:val="4AF26B9D"/>
    <w:rsid w:val="4BB65435"/>
    <w:rsid w:val="4BCE1489"/>
    <w:rsid w:val="4BEA1EE4"/>
    <w:rsid w:val="4BFB2D49"/>
    <w:rsid w:val="4C293566"/>
    <w:rsid w:val="4C2E5FC9"/>
    <w:rsid w:val="4C723787"/>
    <w:rsid w:val="4CF05EAC"/>
    <w:rsid w:val="4D102CB4"/>
    <w:rsid w:val="4D8E1BE9"/>
    <w:rsid w:val="4D9E609E"/>
    <w:rsid w:val="4E0243C8"/>
    <w:rsid w:val="4EA61F19"/>
    <w:rsid w:val="4EB053BD"/>
    <w:rsid w:val="4EF8450A"/>
    <w:rsid w:val="4F150B2F"/>
    <w:rsid w:val="4F423635"/>
    <w:rsid w:val="4F775423"/>
    <w:rsid w:val="4FBC6FAF"/>
    <w:rsid w:val="4FDC68F3"/>
    <w:rsid w:val="50005DA1"/>
    <w:rsid w:val="502A6272"/>
    <w:rsid w:val="5041435B"/>
    <w:rsid w:val="50564CCA"/>
    <w:rsid w:val="505A1CB0"/>
    <w:rsid w:val="509778C7"/>
    <w:rsid w:val="50E55198"/>
    <w:rsid w:val="51773E2A"/>
    <w:rsid w:val="51C53170"/>
    <w:rsid w:val="5280421D"/>
    <w:rsid w:val="52BF27F0"/>
    <w:rsid w:val="52FC10E1"/>
    <w:rsid w:val="535E62F0"/>
    <w:rsid w:val="5361709F"/>
    <w:rsid w:val="53705401"/>
    <w:rsid w:val="53752E8D"/>
    <w:rsid w:val="537755FB"/>
    <w:rsid w:val="53832E83"/>
    <w:rsid w:val="53C44BEA"/>
    <w:rsid w:val="53D45151"/>
    <w:rsid w:val="540D782C"/>
    <w:rsid w:val="542835DF"/>
    <w:rsid w:val="542F1421"/>
    <w:rsid w:val="544B51D2"/>
    <w:rsid w:val="544D013B"/>
    <w:rsid w:val="546C32BA"/>
    <w:rsid w:val="54AC4862"/>
    <w:rsid w:val="54D53DDB"/>
    <w:rsid w:val="55352F87"/>
    <w:rsid w:val="5553143F"/>
    <w:rsid w:val="55B42DC5"/>
    <w:rsid w:val="55CC7E5B"/>
    <w:rsid w:val="568F7E77"/>
    <w:rsid w:val="56C13DAD"/>
    <w:rsid w:val="56E81135"/>
    <w:rsid w:val="57622135"/>
    <w:rsid w:val="57895FC5"/>
    <w:rsid w:val="584947AF"/>
    <w:rsid w:val="586B2608"/>
    <w:rsid w:val="58E20C36"/>
    <w:rsid w:val="592C32D1"/>
    <w:rsid w:val="592D7AE2"/>
    <w:rsid w:val="593554F0"/>
    <w:rsid w:val="5A3078C5"/>
    <w:rsid w:val="5AAC4CA7"/>
    <w:rsid w:val="5ACA11F3"/>
    <w:rsid w:val="5ADF3A74"/>
    <w:rsid w:val="5AE53367"/>
    <w:rsid w:val="5B0B0083"/>
    <w:rsid w:val="5BC0364C"/>
    <w:rsid w:val="5BC3228B"/>
    <w:rsid w:val="5C3B1FEA"/>
    <w:rsid w:val="5C6A01BF"/>
    <w:rsid w:val="5C79266D"/>
    <w:rsid w:val="5CE024D4"/>
    <w:rsid w:val="5CF62A1F"/>
    <w:rsid w:val="5D041ECD"/>
    <w:rsid w:val="5D350598"/>
    <w:rsid w:val="5E2D4C21"/>
    <w:rsid w:val="5EE41E2E"/>
    <w:rsid w:val="5F0F00DA"/>
    <w:rsid w:val="60017F85"/>
    <w:rsid w:val="6045086B"/>
    <w:rsid w:val="60727CA6"/>
    <w:rsid w:val="60745B63"/>
    <w:rsid w:val="61051332"/>
    <w:rsid w:val="613A62EF"/>
    <w:rsid w:val="61FB2024"/>
    <w:rsid w:val="61FD6095"/>
    <w:rsid w:val="62302F88"/>
    <w:rsid w:val="62812953"/>
    <w:rsid w:val="62B7743E"/>
    <w:rsid w:val="63D951AB"/>
    <w:rsid w:val="64116858"/>
    <w:rsid w:val="648D5222"/>
    <w:rsid w:val="64B2258D"/>
    <w:rsid w:val="65997784"/>
    <w:rsid w:val="65C64C37"/>
    <w:rsid w:val="661E18B5"/>
    <w:rsid w:val="665D5332"/>
    <w:rsid w:val="66AB371C"/>
    <w:rsid w:val="66AE1192"/>
    <w:rsid w:val="66C26880"/>
    <w:rsid w:val="66CA69C3"/>
    <w:rsid w:val="67DA4215"/>
    <w:rsid w:val="67E42DFA"/>
    <w:rsid w:val="680A09E1"/>
    <w:rsid w:val="6860443E"/>
    <w:rsid w:val="68EB3ADC"/>
    <w:rsid w:val="69462386"/>
    <w:rsid w:val="6A7016FE"/>
    <w:rsid w:val="6AB80C9A"/>
    <w:rsid w:val="6AFC6812"/>
    <w:rsid w:val="6B471B37"/>
    <w:rsid w:val="6B5E2EC6"/>
    <w:rsid w:val="6C42065A"/>
    <w:rsid w:val="6C6F44FD"/>
    <w:rsid w:val="6CD4731D"/>
    <w:rsid w:val="6D121910"/>
    <w:rsid w:val="6D3205F0"/>
    <w:rsid w:val="6DB702B4"/>
    <w:rsid w:val="6E504618"/>
    <w:rsid w:val="6EB20078"/>
    <w:rsid w:val="6F5579D7"/>
    <w:rsid w:val="6F801AF8"/>
    <w:rsid w:val="6F8D5AAE"/>
    <w:rsid w:val="6FFF59CB"/>
    <w:rsid w:val="70160759"/>
    <w:rsid w:val="70200B37"/>
    <w:rsid w:val="7037013D"/>
    <w:rsid w:val="704E4A67"/>
    <w:rsid w:val="70995673"/>
    <w:rsid w:val="70AA0AC2"/>
    <w:rsid w:val="70C323F9"/>
    <w:rsid w:val="70EA7511"/>
    <w:rsid w:val="71143E21"/>
    <w:rsid w:val="71207785"/>
    <w:rsid w:val="72867A39"/>
    <w:rsid w:val="72E2440A"/>
    <w:rsid w:val="72EE3608"/>
    <w:rsid w:val="7327462F"/>
    <w:rsid w:val="732F59FD"/>
    <w:rsid w:val="73373876"/>
    <w:rsid w:val="734B5574"/>
    <w:rsid w:val="7355417D"/>
    <w:rsid w:val="736C3FBB"/>
    <w:rsid w:val="73A85DC8"/>
    <w:rsid w:val="73C32C41"/>
    <w:rsid w:val="73C91EB3"/>
    <w:rsid w:val="74573DE9"/>
    <w:rsid w:val="749638EE"/>
    <w:rsid w:val="749900DE"/>
    <w:rsid w:val="749E6443"/>
    <w:rsid w:val="74D53B99"/>
    <w:rsid w:val="75160EB1"/>
    <w:rsid w:val="754C1AAF"/>
    <w:rsid w:val="76991F3B"/>
    <w:rsid w:val="76D8737F"/>
    <w:rsid w:val="76E279D7"/>
    <w:rsid w:val="772E0626"/>
    <w:rsid w:val="7752184A"/>
    <w:rsid w:val="7754709D"/>
    <w:rsid w:val="776E285A"/>
    <w:rsid w:val="779E3171"/>
    <w:rsid w:val="77B02D8D"/>
    <w:rsid w:val="77C0093D"/>
    <w:rsid w:val="77C90B9C"/>
    <w:rsid w:val="77F06999"/>
    <w:rsid w:val="78384CBC"/>
    <w:rsid w:val="784258BF"/>
    <w:rsid w:val="793758F2"/>
    <w:rsid w:val="79DC6C3F"/>
    <w:rsid w:val="79ED4DBE"/>
    <w:rsid w:val="7A250260"/>
    <w:rsid w:val="7A787ECB"/>
    <w:rsid w:val="7A8B51CB"/>
    <w:rsid w:val="7AB507FA"/>
    <w:rsid w:val="7AC634CB"/>
    <w:rsid w:val="7C3A7105"/>
    <w:rsid w:val="7C41564D"/>
    <w:rsid w:val="7C8E16C9"/>
    <w:rsid w:val="7CB561C0"/>
    <w:rsid w:val="7CCC277F"/>
    <w:rsid w:val="7CE3033A"/>
    <w:rsid w:val="7D0A2590"/>
    <w:rsid w:val="7D182884"/>
    <w:rsid w:val="7D314581"/>
    <w:rsid w:val="7D54493D"/>
    <w:rsid w:val="7D550752"/>
    <w:rsid w:val="7D6A7A29"/>
    <w:rsid w:val="7DCC5A45"/>
    <w:rsid w:val="7E8B6D0C"/>
    <w:rsid w:val="7E9E065C"/>
    <w:rsid w:val="7F285EA4"/>
    <w:rsid w:val="7F400D9D"/>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6A8F8"/>
  <w15:docId w15:val="{94312A31-5DE6-40B2-AA29-9A59A7D1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heme="minorHAnsi" w:hAnsi="Times New Roman" w:cstheme="minorBidi"/>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List"/>
    <w:uiPriority w:val="99"/>
    <w:semiHidden/>
    <w:unhideWhenUsed/>
    <w:qFormat/>
    <w:pPr>
      <w:ind w:left="566" w:hanging="283"/>
      <w:contextualSpacing/>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semiHidden/>
    <w:unhideWhenUsed/>
    <w:qFormat/>
    <w:pPr>
      <w:widowControl w:val="0"/>
      <w:spacing w:after="0" w:line="240" w:lineRule="auto"/>
    </w:pPr>
    <w:rPr>
      <w:rFonts w:ascii="Tms Rmn" w:hAnsi="Tms Rmn"/>
      <w:b/>
      <w:sz w:val="18"/>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semiHidden/>
    <w:unhideWhenUsed/>
    <w:qFormat/>
    <w:pPr>
      <w:spacing w:beforeAutospacing="1" w:after="0" w:afterAutospacing="1"/>
    </w:pPr>
    <w:rPr>
      <w:rFonts w:cs="Times New Roman"/>
      <w:sz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B1">
    <w:name w:val="B1"/>
    <w:basedOn w:val="Lis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2.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5.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2A4E9C8-2EEB-47AB-836E-CEBE05621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604</Words>
  <Characters>3447</Characters>
  <Application>Microsoft Office Word</Application>
  <DocSecurity>0</DocSecurity>
  <Lines>28</Lines>
  <Paragraphs>8</Paragraphs>
  <ScaleCrop>false</ScaleCrop>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CR0125r1</cp:lastModifiedBy>
  <cp:revision>3</cp:revision>
  <cp:lastPrinted>2019-04-29T06:52:00Z</cp:lastPrinted>
  <dcterms:created xsi:type="dcterms:W3CDTF">2019-08-16T13:02:00Z</dcterms:created>
  <dcterms:modified xsi:type="dcterms:W3CDTF">2020-04-14T15:28:00Z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